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42F9E" w14:textId="4B15A8B0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363C14CA" w14:textId="7C1836D0" w:rsidR="00DE659C" w:rsidRDefault="007E217C" w:rsidP="00ED7DEB">
      <w:pPr>
        <w:spacing w:after="120"/>
        <w:jc w:val="center"/>
        <w:rPr>
          <w:rFonts w:ascii="Arial" w:hAnsi="Arial" w:cs="Arial"/>
        </w:rPr>
      </w:pPr>
      <w:r w:rsidRPr="007E217C">
        <w:rPr>
          <w:rFonts w:ascii="Arial" w:hAnsi="Arial" w:cs="Arial"/>
          <w:b/>
          <w:bCs/>
          <w:kern w:val="32"/>
          <w:sz w:val="28"/>
          <w:szCs w:val="28"/>
        </w:rPr>
        <w:t>Come può costui darci la sua carne da mangiare?</w:t>
      </w:r>
    </w:p>
    <w:p w14:paraId="6D6D6EC9" w14:textId="65A2484D" w:rsidR="00F27F68" w:rsidRDefault="00E95F81" w:rsidP="00A204C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il Signore fa udire una sua Parola, ad ess si deve dare ogni obbedienza. La si accoglie come Parola di Dio e ad essa si obbedisce perché Parola di Dio. La verità della Parola è in Dio, non è nella nostra mente, nella nostra intelligenza, nella nostra sapienza. La verità d</w:t>
      </w:r>
      <w:r w:rsidR="0047577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una Parola di Dio è infinita, perché Dio è infinito. Mai una mente finita potrà essere capace di infinito. Neanche nell’eternità saremo capaci di infinito. Ciò che è finito, rimarrà finito in eterno. Tutta la nostra sapienza, la nostra scienza, la nostra intelligenza, la nostra conoscenza, tutte le nostre teologie e filosofie</w:t>
      </w:r>
      <w:r w:rsidR="004757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7577F">
        <w:rPr>
          <w:rFonts w:ascii="Arial" w:hAnsi="Arial" w:cs="Arial"/>
        </w:rPr>
        <w:t xml:space="preserve">della </w:t>
      </w:r>
      <w:r>
        <w:rPr>
          <w:rFonts w:ascii="Arial" w:hAnsi="Arial" w:cs="Arial"/>
        </w:rPr>
        <w:t xml:space="preserve">Parola del Signore e </w:t>
      </w:r>
      <w:r w:rsidR="0047577F">
        <w:rPr>
          <w:rFonts w:ascii="Arial" w:hAnsi="Arial" w:cs="Arial"/>
        </w:rPr>
        <w:t xml:space="preserve">delle </w:t>
      </w:r>
      <w:r>
        <w:rPr>
          <w:rFonts w:ascii="Arial" w:hAnsi="Arial" w:cs="Arial"/>
        </w:rPr>
        <w:t>sue opere</w:t>
      </w:r>
      <w:r w:rsidR="004757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solo una scintilla ne potranno afferrare. Questa verità è così rivelata dallo Spirito Santo nel Libro del Siracide:</w:t>
      </w:r>
    </w:p>
    <w:p w14:paraId="3C695F2F" w14:textId="5543762B" w:rsidR="00E95F81" w:rsidRPr="00E95F81" w:rsidRDefault="00E95F81" w:rsidP="00E95F81">
      <w:pPr>
        <w:spacing w:after="120"/>
        <w:jc w:val="both"/>
        <w:rPr>
          <w:rFonts w:ascii="Arial" w:hAnsi="Arial" w:cs="Arial"/>
          <w:i/>
          <w:iCs/>
        </w:rPr>
      </w:pPr>
      <w:r w:rsidRPr="00E95F81">
        <w:rPr>
          <w:rFonts w:ascii="Arial" w:hAnsi="Arial" w:cs="Arial"/>
          <w:i/>
          <w:iCs/>
        </w:rPr>
        <w:t xml:space="preserve">Ricorderò ora le opere del Signore e descriverò quello che ho visto. Per le parole del Signore sussistono le sue opere, e il suo giudizio si compie secondo il suo volere. Il sole che risplende vede tutto, della gloria del Signore sono piene le sue opere. Neppure ai santi del Signore è dato di narrare tutte le sue meraviglie, che il Signore, l’Onnipotente, ha stabilito perché l’universo stesse saldo nella sua gloria. Egli scruta l’abisso e il cuore, e penetra tutti i loro segreti. L’Altissimo conosce tutta la scienza e osserva i segni dei tempi, annunciando le cose passate e future e svelando le tracce di quelle nascoste. Nessun pensiero gli sfugge, neppure una parola gli è nascosta. Ha disposto con ordine le meraviglie della sua sapienza, egli solo è da sempre e per sempre: nulla gli è aggiunto e nulla gli è tolto, non ha bisogno di alcun consigliere. Quanto sono amabili tutte le sue opere! E appena una scintilla se ne può osservare. Tutte queste cose hanno vita e resteranno per sempre per tutte le necessità, e tutte gli obbediscono. Tutte le cose sono a due a due, una di fronte all’altra, egli non ha fatto nulla d’incompleto. L’una conferma i pregi dell’altra: chi si sazierà di contemplare la sua gloria? (Sir 42,15-25). </w:t>
      </w:r>
    </w:p>
    <w:p w14:paraId="0DC3F1CF" w14:textId="6FBE8C81" w:rsidR="00550F41" w:rsidRDefault="00E95F81" w:rsidP="00A204C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Che forse l’uomo è in grado di comprendere il mistero</w:t>
      </w:r>
      <w:r w:rsidR="007E217C">
        <w:rPr>
          <w:rFonts w:ascii="Arial" w:hAnsi="Arial" w:cs="Arial"/>
        </w:rPr>
        <w:t xml:space="preserve">-uomo? Che forse è capace di penetrare nel mistero del peccato? Che forse può giungere ad entrare nel mistero dell’eternità dell’inferno? E ancora: che forse l’uomo potrà mai capire perché il Padre ha stabilito di salvare il mondo attraverso il solo Cristo Signore, per il ministero del suo corpo che è la Chiesa? Poiché oggi l’uomo ha posto la sua mente a misura della verità di tutte le cose, poiché la sua mente è incapace di penetrare le profondità del mistero, ha stabilito che esso vada abbattuto. Tutto ormai dovrà essere deciso dalla cieca, miope, misera razionalità dell’uomo e tutto dalla sua volontà dispotica e arbitraria, perché non più governata dalla razionalità, a sua volta </w:t>
      </w:r>
      <w:r w:rsidR="0047577F">
        <w:rPr>
          <w:rFonts w:ascii="Arial" w:hAnsi="Arial" w:cs="Arial"/>
        </w:rPr>
        <w:t xml:space="preserve">non più </w:t>
      </w:r>
      <w:r w:rsidR="007E217C">
        <w:rPr>
          <w:rFonts w:ascii="Arial" w:hAnsi="Arial" w:cs="Arial"/>
        </w:rPr>
        <w:t>sorretta dalla sapienza e dall’intelligenza dello Spirito Santo. Ecco la furia clastica contro ogni mistero. Tutto dovrà essere incendiato e ridotto i</w:t>
      </w:r>
      <w:r w:rsidR="0047577F">
        <w:rPr>
          <w:rFonts w:ascii="Arial" w:hAnsi="Arial" w:cs="Arial"/>
        </w:rPr>
        <w:t>n</w:t>
      </w:r>
      <w:r w:rsidR="007E217C">
        <w:rPr>
          <w:rFonts w:ascii="Arial" w:hAnsi="Arial" w:cs="Arial"/>
        </w:rPr>
        <w:t xml:space="preserve"> cenere: il mistero di Dio e dell’uomo, il mistero del tempo e dell’eternità, il mistero della salvezza e della redenzione, il mistero della Chiesa e della sua missione, il mistero del paradiso e dell’inferno, il mistero del peccato e il mistero della nuova nascita in Cristo. Tutto ciò che non è frutto della nostra cecità dovrà essere dichiarato indegno dell’uomo. La Parola del Signore non è vera perché la nostra mente la giudica vera e neanche è falsa perché la nostra mente decide che dovrà essere falsa. La Parola del </w:t>
      </w:r>
      <w:r w:rsidR="0047577F">
        <w:rPr>
          <w:rFonts w:ascii="Arial" w:hAnsi="Arial" w:cs="Arial"/>
        </w:rPr>
        <w:t xml:space="preserve">Signore </w:t>
      </w:r>
      <w:r w:rsidR="007E217C">
        <w:rPr>
          <w:rFonts w:ascii="Arial" w:hAnsi="Arial" w:cs="Arial"/>
        </w:rPr>
        <w:t xml:space="preserve">è purissima verità perché è il frutto del cuore del </w:t>
      </w:r>
      <w:r w:rsidR="0047577F">
        <w:rPr>
          <w:rFonts w:ascii="Arial" w:hAnsi="Arial" w:cs="Arial"/>
        </w:rPr>
        <w:t xml:space="preserve">Padre </w:t>
      </w:r>
      <w:r w:rsidR="007E217C">
        <w:rPr>
          <w:rFonts w:ascii="Arial" w:hAnsi="Arial" w:cs="Arial"/>
        </w:rPr>
        <w:t>nel quale vi è spazio solo per la verità eterna e mai una mente umana potrà oltrepassare il muro del mistero</w:t>
      </w:r>
      <w:r w:rsidR="00B004C9">
        <w:rPr>
          <w:rFonts w:ascii="Arial" w:hAnsi="Arial" w:cs="Arial"/>
        </w:rPr>
        <w:t xml:space="preserve">. Questa umiltà è necessaria all’uomo. Ma l’uomo di peccato è governato dalla superbia e non vi è posto in esso per la grande umiltà necessaria alla fede. </w:t>
      </w:r>
    </w:p>
    <w:p w14:paraId="3B8AD63A" w14:textId="2C585EE6" w:rsidR="007668E3" w:rsidRDefault="009A7ED7" w:rsidP="00C3030A">
      <w:pPr>
        <w:spacing w:after="120"/>
        <w:jc w:val="both"/>
        <w:rPr>
          <w:rFonts w:ascii="Arial" w:hAnsi="Arial" w:cs="Arial"/>
          <w:i/>
        </w:rPr>
      </w:pPr>
      <w:r w:rsidRPr="00406BC1">
        <w:rPr>
          <w:rFonts w:ascii="Arial" w:hAnsi="Arial" w:cs="Arial"/>
          <w:i/>
        </w:rPr>
        <w:t>Allora</w:t>
      </w:r>
      <w:r w:rsidR="00406BC1" w:rsidRPr="00406BC1">
        <w:rPr>
          <w:rFonts w:ascii="Arial" w:hAnsi="Arial" w:cs="Arial"/>
          <w:i/>
        </w:rPr>
        <w:t xml:space="preserve"> i Giudei si misero a discutere aspramente fra loro: «</w:t>
      </w:r>
      <w:bookmarkStart w:id="0" w:name="_Hlk170974110"/>
      <w:r w:rsidR="00406BC1" w:rsidRPr="00406BC1">
        <w:rPr>
          <w:rFonts w:ascii="Arial" w:hAnsi="Arial" w:cs="Arial"/>
          <w:i/>
        </w:rPr>
        <w:t>Come può costui darci la sua carne da mangiare?</w:t>
      </w:r>
      <w:bookmarkEnd w:id="0"/>
      <w:r w:rsidR="00406BC1" w:rsidRPr="00406BC1">
        <w:rPr>
          <w:rFonts w:ascii="Arial" w:hAnsi="Arial" w:cs="Arial"/>
          <w:i/>
        </w:rPr>
        <w:t xml:space="preserve">». </w:t>
      </w:r>
      <w:r w:rsidRPr="00406BC1">
        <w:rPr>
          <w:rFonts w:ascii="Arial" w:hAnsi="Arial" w:cs="Arial"/>
          <w:i/>
        </w:rPr>
        <w:t>Gesù</w:t>
      </w:r>
      <w:r w:rsidR="00406BC1" w:rsidRPr="00406BC1">
        <w:rPr>
          <w:rFonts w:ascii="Arial" w:hAnsi="Arial" w:cs="Arial"/>
          <w:i/>
        </w:rPr>
        <w:t xml:space="preserve"> disse loro: «In verità, in verità io vi dico: se non mangiate la carne del Figlio dell’uomo e non bevete il suo sangue, non avete in voi la vita. </w:t>
      </w:r>
      <w:r w:rsidRPr="00406BC1">
        <w:rPr>
          <w:rFonts w:ascii="Arial" w:hAnsi="Arial" w:cs="Arial"/>
          <w:i/>
        </w:rPr>
        <w:t>Chi</w:t>
      </w:r>
      <w:r w:rsidR="00406BC1" w:rsidRPr="00406BC1">
        <w:rPr>
          <w:rFonts w:ascii="Arial" w:hAnsi="Arial" w:cs="Arial"/>
          <w:i/>
        </w:rPr>
        <w:t xml:space="preserve"> mangia la mia carne e beve il mio sangue ha la vita eterna e io lo risusciterò nell’ultimo giorno. </w:t>
      </w:r>
      <w:r w:rsidRPr="00406BC1">
        <w:rPr>
          <w:rFonts w:ascii="Arial" w:hAnsi="Arial" w:cs="Arial"/>
          <w:i/>
        </w:rPr>
        <w:t>Perché</w:t>
      </w:r>
      <w:r w:rsidR="00406BC1" w:rsidRPr="00406BC1">
        <w:rPr>
          <w:rFonts w:ascii="Arial" w:hAnsi="Arial" w:cs="Arial"/>
          <w:i/>
        </w:rPr>
        <w:t xml:space="preserve"> la mia carne è vero cibo e il mio sangue vera bevanda. </w:t>
      </w:r>
      <w:r w:rsidRPr="00406BC1">
        <w:rPr>
          <w:rFonts w:ascii="Arial" w:hAnsi="Arial" w:cs="Arial"/>
          <w:i/>
        </w:rPr>
        <w:t>Chi</w:t>
      </w:r>
      <w:r w:rsidR="00406BC1" w:rsidRPr="00406BC1">
        <w:rPr>
          <w:rFonts w:ascii="Arial" w:hAnsi="Arial" w:cs="Arial"/>
          <w:i/>
        </w:rPr>
        <w:t xml:space="preserve"> mangia la mia carne e beve il mio sangue rimane in me e io in lui. </w:t>
      </w:r>
      <w:r w:rsidRPr="00406BC1">
        <w:rPr>
          <w:rFonts w:ascii="Arial" w:hAnsi="Arial" w:cs="Arial"/>
          <w:i/>
        </w:rPr>
        <w:t>Come</w:t>
      </w:r>
      <w:r w:rsidR="00406BC1" w:rsidRPr="00406BC1">
        <w:rPr>
          <w:rFonts w:ascii="Arial" w:hAnsi="Arial" w:cs="Arial"/>
          <w:i/>
        </w:rPr>
        <w:t xml:space="preserve"> il Padre, che ha la vita, ha mandato me e io vivo per il Padre, così anche colui che mangia me vivrà per me. </w:t>
      </w:r>
      <w:r w:rsidRPr="00406BC1">
        <w:rPr>
          <w:rFonts w:ascii="Arial" w:hAnsi="Arial" w:cs="Arial"/>
          <w:i/>
        </w:rPr>
        <w:t>Questo</w:t>
      </w:r>
      <w:r w:rsidR="00406BC1" w:rsidRPr="00406BC1">
        <w:rPr>
          <w:rFonts w:ascii="Arial" w:hAnsi="Arial" w:cs="Arial"/>
          <w:i/>
        </w:rPr>
        <w:t xml:space="preserve"> è il pane disceso dal cielo; non è come quello che mangiarono i padri e morirono. </w:t>
      </w:r>
      <w:bookmarkStart w:id="1" w:name="_Hlk170925228"/>
      <w:r w:rsidR="00406BC1" w:rsidRPr="00406BC1">
        <w:rPr>
          <w:rFonts w:ascii="Arial" w:hAnsi="Arial" w:cs="Arial"/>
          <w:i/>
        </w:rPr>
        <w:t>Chi mangia questo pane vivrà in eterno</w:t>
      </w:r>
      <w:bookmarkEnd w:id="1"/>
      <w:r w:rsidR="00406BC1" w:rsidRPr="00406BC1">
        <w:rPr>
          <w:rFonts w:ascii="Arial" w:hAnsi="Arial" w:cs="Arial"/>
          <w:i/>
        </w:rPr>
        <w:t xml:space="preserve">». </w:t>
      </w:r>
      <w:r w:rsidR="00A42383">
        <w:rPr>
          <w:rFonts w:ascii="Arial" w:hAnsi="Arial" w:cs="Arial"/>
          <w:i/>
        </w:rPr>
        <w:t xml:space="preserve">(Gv </w:t>
      </w:r>
      <w:r w:rsidR="00441AF9">
        <w:rPr>
          <w:rFonts w:ascii="Arial" w:hAnsi="Arial" w:cs="Arial"/>
          <w:i/>
        </w:rPr>
        <w:t>6</w:t>
      </w:r>
      <w:r w:rsidR="00272164">
        <w:rPr>
          <w:rFonts w:ascii="Arial" w:hAnsi="Arial" w:cs="Arial"/>
          <w:i/>
        </w:rPr>
        <w:t>,</w:t>
      </w:r>
      <w:r w:rsidR="00406BC1">
        <w:rPr>
          <w:rFonts w:ascii="Arial" w:hAnsi="Arial" w:cs="Arial"/>
          <w:i/>
        </w:rPr>
        <w:t>52</w:t>
      </w:r>
      <w:r w:rsidR="0080414C">
        <w:rPr>
          <w:rFonts w:ascii="Arial" w:hAnsi="Arial" w:cs="Arial"/>
          <w:i/>
        </w:rPr>
        <w:t>-</w:t>
      </w:r>
      <w:r w:rsidR="00C3030A">
        <w:rPr>
          <w:rFonts w:ascii="Arial" w:hAnsi="Arial" w:cs="Arial"/>
          <w:i/>
        </w:rPr>
        <w:t>5</w:t>
      </w:r>
      <w:r w:rsidR="00406BC1">
        <w:rPr>
          <w:rFonts w:ascii="Arial" w:hAnsi="Arial" w:cs="Arial"/>
          <w:i/>
        </w:rPr>
        <w:t>8</w:t>
      </w:r>
      <w:r w:rsidR="00A42383">
        <w:rPr>
          <w:rFonts w:ascii="Arial" w:hAnsi="Arial" w:cs="Arial"/>
          <w:i/>
        </w:rPr>
        <w:t xml:space="preserve">). </w:t>
      </w:r>
    </w:p>
    <w:p w14:paraId="6D8169F4" w14:textId="4D935AC6" w:rsidR="00B004C9" w:rsidRDefault="00B004C9" w:rsidP="00F14F6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Gesù non spiega come Lui darà la sua carne da mangiare. Tutte le spiegazioni vengono dopo l’atto di fede, mai prima. L’atto di fede va dato alla Parola, che è sempre infintamente oltre le nostre spiegazioni,  le nostre teologizzazioni, le nostre argomentazioni, le nostre deduzioni, le nostr</w:t>
      </w:r>
      <w:r w:rsidR="0047577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scienze. Oggi chiede un atto di fede nella verità della sua Parola e per questo rivela il fine per cui  il suo corpo e il suo sangue sono donati: perché noi possiamo vivere per Cristo come Cristo vive per il Padre</w:t>
      </w:r>
      <w:r w:rsidR="0047577F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perché noi possiamo vivere in eterno. Questa è la verità del suo dono e questi sono i due fini. Ora questa verità e questi fini mai potranno cadere sotto le capacità di nessuna mente creata. Questa verità e questi fini potranno essere conosciuti solo da chi si nutre con fede del corpo e del sangue di Cristo e ogni giorno vive per Cristo, in Cristo, con Cristo, obbedendo ad ogni sua Parola.  Ecco perché va detto con fermezza che quanti mangiano il corpo di Cristo e non vivono per Cristo con una obbedienza alla sua Parola fino alla morte di croce, costoro mangiano in</w:t>
      </w:r>
      <w:r w:rsidR="0047577F">
        <w:rPr>
          <w:rFonts w:ascii="Arial" w:hAnsi="Arial" w:cs="Arial"/>
        </w:rPr>
        <w:t>d</w:t>
      </w:r>
      <w:r>
        <w:rPr>
          <w:rFonts w:ascii="Arial" w:hAnsi="Arial" w:cs="Arial"/>
        </w:rPr>
        <w:t>egnament</w:t>
      </w:r>
      <w:r w:rsidR="0047577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il corpo di Cristo. Mangiano Cristo, ma non vivono per Cristo. La Madre di Dio e Madre nostra venga in nostro soccorso e non permetta che mangiamo </w:t>
      </w:r>
      <w:r w:rsidR="00953CC5">
        <w:rPr>
          <w:rFonts w:ascii="Arial" w:hAnsi="Arial" w:cs="Arial"/>
        </w:rPr>
        <w:t xml:space="preserve">Cristo indegnamente. Mangeremmo la nostra condanna per l’eternità. </w:t>
      </w:r>
    </w:p>
    <w:p w14:paraId="0C6DFC1E" w14:textId="7DB811D5" w:rsidR="00DA138B" w:rsidRPr="000A55B9" w:rsidRDefault="001531B3" w:rsidP="00AC6B74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02 Marzo </w:t>
      </w:r>
      <w:r w:rsidR="00F95769">
        <w:rPr>
          <w:rFonts w:ascii="Arial" w:hAnsi="Arial" w:cs="Arial"/>
          <w:b/>
        </w:rPr>
        <w:t>2025</w:t>
      </w:r>
    </w:p>
    <w:sectPr w:rsidR="00DA138B" w:rsidRPr="000A55B9" w:rsidSect="00953CC5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941"/>
    <w:rsid w:val="0001104E"/>
    <w:rsid w:val="0001217F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41F4"/>
    <w:rsid w:val="000246B0"/>
    <w:rsid w:val="000251A3"/>
    <w:rsid w:val="00025628"/>
    <w:rsid w:val="00027131"/>
    <w:rsid w:val="0002796A"/>
    <w:rsid w:val="00030186"/>
    <w:rsid w:val="00030B40"/>
    <w:rsid w:val="000323E4"/>
    <w:rsid w:val="00032872"/>
    <w:rsid w:val="0003325E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87220"/>
    <w:rsid w:val="00087915"/>
    <w:rsid w:val="0009100C"/>
    <w:rsid w:val="0009249A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6BAD"/>
    <w:rsid w:val="000A7A00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470E"/>
    <w:rsid w:val="000C5CD4"/>
    <w:rsid w:val="000C6603"/>
    <w:rsid w:val="000D01A9"/>
    <w:rsid w:val="000D063D"/>
    <w:rsid w:val="000D07A8"/>
    <w:rsid w:val="000D14BE"/>
    <w:rsid w:val="000D5A7D"/>
    <w:rsid w:val="000D65E6"/>
    <w:rsid w:val="000D7248"/>
    <w:rsid w:val="000D7BC5"/>
    <w:rsid w:val="000E08E3"/>
    <w:rsid w:val="000E230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2A2F"/>
    <w:rsid w:val="001057D9"/>
    <w:rsid w:val="00105DCF"/>
    <w:rsid w:val="00106423"/>
    <w:rsid w:val="0010695E"/>
    <w:rsid w:val="00107E5B"/>
    <w:rsid w:val="0011106C"/>
    <w:rsid w:val="001126DF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31B3"/>
    <w:rsid w:val="0015540B"/>
    <w:rsid w:val="0015623E"/>
    <w:rsid w:val="001609F9"/>
    <w:rsid w:val="00160B12"/>
    <w:rsid w:val="00160C4D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4507"/>
    <w:rsid w:val="00175902"/>
    <w:rsid w:val="00176375"/>
    <w:rsid w:val="00176A29"/>
    <w:rsid w:val="00181020"/>
    <w:rsid w:val="001826CC"/>
    <w:rsid w:val="00182A27"/>
    <w:rsid w:val="001839A9"/>
    <w:rsid w:val="001845DE"/>
    <w:rsid w:val="001855D1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1BA"/>
    <w:rsid w:val="001B2366"/>
    <w:rsid w:val="001B565A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164"/>
    <w:rsid w:val="002725C8"/>
    <w:rsid w:val="00273A85"/>
    <w:rsid w:val="0027535F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236C"/>
    <w:rsid w:val="00295B51"/>
    <w:rsid w:val="00295D15"/>
    <w:rsid w:val="00295DC3"/>
    <w:rsid w:val="002976C5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3091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57A"/>
    <w:rsid w:val="00335A7D"/>
    <w:rsid w:val="00335B82"/>
    <w:rsid w:val="00340018"/>
    <w:rsid w:val="0034152D"/>
    <w:rsid w:val="00341749"/>
    <w:rsid w:val="00341840"/>
    <w:rsid w:val="00341A4C"/>
    <w:rsid w:val="003435CD"/>
    <w:rsid w:val="003437B4"/>
    <w:rsid w:val="003477CE"/>
    <w:rsid w:val="00347E37"/>
    <w:rsid w:val="00352A3D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783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7256"/>
    <w:rsid w:val="003873D8"/>
    <w:rsid w:val="00387D9B"/>
    <w:rsid w:val="00390B0A"/>
    <w:rsid w:val="00390F31"/>
    <w:rsid w:val="00392684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337"/>
    <w:rsid w:val="003C3358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46C9"/>
    <w:rsid w:val="003F53E9"/>
    <w:rsid w:val="003F6932"/>
    <w:rsid w:val="003F6D23"/>
    <w:rsid w:val="003F7E12"/>
    <w:rsid w:val="0040082A"/>
    <w:rsid w:val="0040114C"/>
    <w:rsid w:val="00401D4E"/>
    <w:rsid w:val="00401E51"/>
    <w:rsid w:val="004065D1"/>
    <w:rsid w:val="00406BC1"/>
    <w:rsid w:val="00407584"/>
    <w:rsid w:val="00410723"/>
    <w:rsid w:val="00410FAB"/>
    <w:rsid w:val="00411BAA"/>
    <w:rsid w:val="00411C34"/>
    <w:rsid w:val="00413917"/>
    <w:rsid w:val="00413C8B"/>
    <w:rsid w:val="0041688E"/>
    <w:rsid w:val="004177BF"/>
    <w:rsid w:val="00420460"/>
    <w:rsid w:val="00422357"/>
    <w:rsid w:val="004225CC"/>
    <w:rsid w:val="0042338C"/>
    <w:rsid w:val="00423855"/>
    <w:rsid w:val="004245D3"/>
    <w:rsid w:val="004255B3"/>
    <w:rsid w:val="00426861"/>
    <w:rsid w:val="00431DA7"/>
    <w:rsid w:val="004324E2"/>
    <w:rsid w:val="004334F4"/>
    <w:rsid w:val="00433A27"/>
    <w:rsid w:val="00437574"/>
    <w:rsid w:val="00441AF9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3C1D"/>
    <w:rsid w:val="00474CB5"/>
    <w:rsid w:val="00474CE2"/>
    <w:rsid w:val="0047531F"/>
    <w:rsid w:val="00475727"/>
    <w:rsid w:val="0047577F"/>
    <w:rsid w:val="00475E5D"/>
    <w:rsid w:val="0047605C"/>
    <w:rsid w:val="00476B91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582"/>
    <w:rsid w:val="004D68B0"/>
    <w:rsid w:val="004E0CAC"/>
    <w:rsid w:val="004E2996"/>
    <w:rsid w:val="004E4101"/>
    <w:rsid w:val="004E5F8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13DE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0F41"/>
    <w:rsid w:val="00551060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B0D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16AA"/>
    <w:rsid w:val="005822C8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699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5B73"/>
    <w:rsid w:val="00696851"/>
    <w:rsid w:val="00696FD1"/>
    <w:rsid w:val="006A1E96"/>
    <w:rsid w:val="006A3390"/>
    <w:rsid w:val="006A3F7C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01C"/>
    <w:rsid w:val="006D77A3"/>
    <w:rsid w:val="006D7C90"/>
    <w:rsid w:val="006E0758"/>
    <w:rsid w:val="006E0E84"/>
    <w:rsid w:val="006E119A"/>
    <w:rsid w:val="006E387E"/>
    <w:rsid w:val="006E38E6"/>
    <w:rsid w:val="006E445C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6413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545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1CA6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67B65"/>
    <w:rsid w:val="007705D9"/>
    <w:rsid w:val="007711D4"/>
    <w:rsid w:val="007723FC"/>
    <w:rsid w:val="007735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1F72"/>
    <w:rsid w:val="00792096"/>
    <w:rsid w:val="0079435B"/>
    <w:rsid w:val="00794F45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D0D1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1DF6"/>
    <w:rsid w:val="007E217C"/>
    <w:rsid w:val="007E2383"/>
    <w:rsid w:val="007E50D5"/>
    <w:rsid w:val="007E760C"/>
    <w:rsid w:val="007F3B77"/>
    <w:rsid w:val="007F413B"/>
    <w:rsid w:val="007F4C94"/>
    <w:rsid w:val="007F55F6"/>
    <w:rsid w:val="007F5BE8"/>
    <w:rsid w:val="00800B04"/>
    <w:rsid w:val="00800F37"/>
    <w:rsid w:val="00800FF2"/>
    <w:rsid w:val="0080138F"/>
    <w:rsid w:val="00803F2E"/>
    <w:rsid w:val="0080414C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9EA"/>
    <w:rsid w:val="00895A9C"/>
    <w:rsid w:val="00895C63"/>
    <w:rsid w:val="00895CC2"/>
    <w:rsid w:val="008A14CD"/>
    <w:rsid w:val="008A270E"/>
    <w:rsid w:val="008A2727"/>
    <w:rsid w:val="008A36BC"/>
    <w:rsid w:val="008A3CFF"/>
    <w:rsid w:val="008A3E76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6F64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DF0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3CC5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A7ED7"/>
    <w:rsid w:val="009B00FD"/>
    <w:rsid w:val="009B0808"/>
    <w:rsid w:val="009B17EF"/>
    <w:rsid w:val="009B2BC6"/>
    <w:rsid w:val="009B2CE4"/>
    <w:rsid w:val="009B31A9"/>
    <w:rsid w:val="009B36D9"/>
    <w:rsid w:val="009B3839"/>
    <w:rsid w:val="009B7549"/>
    <w:rsid w:val="009B7A52"/>
    <w:rsid w:val="009C14B2"/>
    <w:rsid w:val="009C2510"/>
    <w:rsid w:val="009C754A"/>
    <w:rsid w:val="009C7B64"/>
    <w:rsid w:val="009D0A47"/>
    <w:rsid w:val="009D1A3F"/>
    <w:rsid w:val="009D1C8F"/>
    <w:rsid w:val="009D1FC7"/>
    <w:rsid w:val="009D20BF"/>
    <w:rsid w:val="009D289C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4D54"/>
    <w:rsid w:val="009E53D5"/>
    <w:rsid w:val="009E5F7C"/>
    <w:rsid w:val="009E64C5"/>
    <w:rsid w:val="009E67EC"/>
    <w:rsid w:val="009E7D11"/>
    <w:rsid w:val="009F19B8"/>
    <w:rsid w:val="009F1AE0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6839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6D42"/>
    <w:rsid w:val="00A3793D"/>
    <w:rsid w:val="00A379D8"/>
    <w:rsid w:val="00A407EE"/>
    <w:rsid w:val="00A41E50"/>
    <w:rsid w:val="00A4207A"/>
    <w:rsid w:val="00A42383"/>
    <w:rsid w:val="00A4712D"/>
    <w:rsid w:val="00A47CA8"/>
    <w:rsid w:val="00A51351"/>
    <w:rsid w:val="00A5162E"/>
    <w:rsid w:val="00A527A8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39EA"/>
    <w:rsid w:val="00A66FA6"/>
    <w:rsid w:val="00A707C4"/>
    <w:rsid w:val="00A70B4D"/>
    <w:rsid w:val="00A71032"/>
    <w:rsid w:val="00A71408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C6B74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E8C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3801"/>
    <w:rsid w:val="00AF5195"/>
    <w:rsid w:val="00AF6166"/>
    <w:rsid w:val="00AF636F"/>
    <w:rsid w:val="00AF7671"/>
    <w:rsid w:val="00B004C9"/>
    <w:rsid w:val="00B007C4"/>
    <w:rsid w:val="00B0168B"/>
    <w:rsid w:val="00B01C67"/>
    <w:rsid w:val="00B01DEC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6A6"/>
    <w:rsid w:val="00B33B5A"/>
    <w:rsid w:val="00B348C8"/>
    <w:rsid w:val="00B35B87"/>
    <w:rsid w:val="00B36C3D"/>
    <w:rsid w:val="00B3727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4BFE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5BB1"/>
    <w:rsid w:val="00B76B42"/>
    <w:rsid w:val="00B80BD0"/>
    <w:rsid w:val="00B817D0"/>
    <w:rsid w:val="00B821F1"/>
    <w:rsid w:val="00B8435D"/>
    <w:rsid w:val="00B84466"/>
    <w:rsid w:val="00B846B3"/>
    <w:rsid w:val="00B87FDB"/>
    <w:rsid w:val="00B9083A"/>
    <w:rsid w:val="00B91BF7"/>
    <w:rsid w:val="00B92BB2"/>
    <w:rsid w:val="00B930FC"/>
    <w:rsid w:val="00B93BA6"/>
    <w:rsid w:val="00B943D1"/>
    <w:rsid w:val="00B94FF7"/>
    <w:rsid w:val="00B95479"/>
    <w:rsid w:val="00BA03F3"/>
    <w:rsid w:val="00BA0BA7"/>
    <w:rsid w:val="00BA0C78"/>
    <w:rsid w:val="00BA0DB8"/>
    <w:rsid w:val="00BA213E"/>
    <w:rsid w:val="00BA2821"/>
    <w:rsid w:val="00BA2E6A"/>
    <w:rsid w:val="00BA309B"/>
    <w:rsid w:val="00BA3E82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199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A61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5E65"/>
    <w:rsid w:val="00C27DBD"/>
    <w:rsid w:val="00C27DEC"/>
    <w:rsid w:val="00C3030A"/>
    <w:rsid w:val="00C3176C"/>
    <w:rsid w:val="00C33748"/>
    <w:rsid w:val="00C342DA"/>
    <w:rsid w:val="00C34A28"/>
    <w:rsid w:val="00C34A59"/>
    <w:rsid w:val="00C34B08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410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05BD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1B7D"/>
    <w:rsid w:val="00CC31CB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8A3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6A2"/>
    <w:rsid w:val="00CF3D8A"/>
    <w:rsid w:val="00CF6550"/>
    <w:rsid w:val="00D0028E"/>
    <w:rsid w:val="00D006D7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CC0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2052"/>
    <w:rsid w:val="00DE3B6B"/>
    <w:rsid w:val="00DE41B8"/>
    <w:rsid w:val="00DE60E7"/>
    <w:rsid w:val="00DE659C"/>
    <w:rsid w:val="00DE7987"/>
    <w:rsid w:val="00DF2238"/>
    <w:rsid w:val="00DF2FC7"/>
    <w:rsid w:val="00DF3F36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30CA"/>
    <w:rsid w:val="00E23BC6"/>
    <w:rsid w:val="00E2609D"/>
    <w:rsid w:val="00E269E4"/>
    <w:rsid w:val="00E26DE1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46E58"/>
    <w:rsid w:val="00E500E6"/>
    <w:rsid w:val="00E50AE4"/>
    <w:rsid w:val="00E51A22"/>
    <w:rsid w:val="00E51C2A"/>
    <w:rsid w:val="00E51F6A"/>
    <w:rsid w:val="00E522FF"/>
    <w:rsid w:val="00E52411"/>
    <w:rsid w:val="00E53067"/>
    <w:rsid w:val="00E557F8"/>
    <w:rsid w:val="00E55DC8"/>
    <w:rsid w:val="00E562C9"/>
    <w:rsid w:val="00E57DFC"/>
    <w:rsid w:val="00E603EE"/>
    <w:rsid w:val="00E6048E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38E6"/>
    <w:rsid w:val="00E94606"/>
    <w:rsid w:val="00E946EB"/>
    <w:rsid w:val="00E95F81"/>
    <w:rsid w:val="00E969F9"/>
    <w:rsid w:val="00EA0D05"/>
    <w:rsid w:val="00EA123D"/>
    <w:rsid w:val="00EA230A"/>
    <w:rsid w:val="00EA3B8C"/>
    <w:rsid w:val="00EA3C9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4092"/>
    <w:rsid w:val="00EC5391"/>
    <w:rsid w:val="00EC77AE"/>
    <w:rsid w:val="00ED03A6"/>
    <w:rsid w:val="00ED0B7B"/>
    <w:rsid w:val="00ED2AB9"/>
    <w:rsid w:val="00ED3976"/>
    <w:rsid w:val="00ED4416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776"/>
    <w:rsid w:val="00F0728C"/>
    <w:rsid w:val="00F07935"/>
    <w:rsid w:val="00F109C5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59A"/>
    <w:rsid w:val="00F20666"/>
    <w:rsid w:val="00F2214D"/>
    <w:rsid w:val="00F230D9"/>
    <w:rsid w:val="00F238C9"/>
    <w:rsid w:val="00F239BC"/>
    <w:rsid w:val="00F25128"/>
    <w:rsid w:val="00F25B39"/>
    <w:rsid w:val="00F271C7"/>
    <w:rsid w:val="00F27316"/>
    <w:rsid w:val="00F27569"/>
    <w:rsid w:val="00F27F68"/>
    <w:rsid w:val="00F30397"/>
    <w:rsid w:val="00F30CDE"/>
    <w:rsid w:val="00F30E76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333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4489"/>
    <w:rsid w:val="00F55359"/>
    <w:rsid w:val="00F571AC"/>
    <w:rsid w:val="00F57A9A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769"/>
    <w:rsid w:val="00F95AE4"/>
    <w:rsid w:val="00F969B7"/>
    <w:rsid w:val="00F974A5"/>
    <w:rsid w:val="00F97F8A"/>
    <w:rsid w:val="00FA02E6"/>
    <w:rsid w:val="00FA0756"/>
    <w:rsid w:val="00FA1DA8"/>
    <w:rsid w:val="00FA1F5B"/>
    <w:rsid w:val="00FA2E86"/>
    <w:rsid w:val="00FA49F6"/>
    <w:rsid w:val="00FA60F3"/>
    <w:rsid w:val="00FA6B8B"/>
    <w:rsid w:val="00FB05A1"/>
    <w:rsid w:val="00FB07A0"/>
    <w:rsid w:val="00FB0DE6"/>
    <w:rsid w:val="00FB1BC6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4C27"/>
    <w:rsid w:val="00FD61A1"/>
    <w:rsid w:val="00FD6E54"/>
    <w:rsid w:val="00FD6F3C"/>
    <w:rsid w:val="00FE06BB"/>
    <w:rsid w:val="00FE3960"/>
    <w:rsid w:val="00FE3B21"/>
    <w:rsid w:val="00FF0445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2024-07-02T14:40:00Z</dcterms:created>
  <dcterms:modified xsi:type="dcterms:W3CDTF">2024-07-04T08:10:00Z</dcterms:modified>
</cp:coreProperties>
</file>